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</w:pPr>
      <w:r>
        <w:rPr/>
        <w:t>Аккредитация</w:t>
      </w:r>
      <w:r>
        <w:rPr>
          <w:spacing w:val="-1"/>
        </w:rPr>
        <w:t> </w:t>
      </w:r>
      <w:r>
        <w:rPr/>
        <w:t>не</w:t>
      </w:r>
      <w:r>
        <w:rPr>
          <w:spacing w:val="-3"/>
        </w:rPr>
        <w:t> </w:t>
      </w:r>
      <w:r>
        <w:rPr/>
        <w:t>предусмотрена</w:t>
      </w:r>
    </w:p>
    <w:sectPr>
      <w:type w:val="continuous"/>
      <w:pgSz w:w="11910" w:h="16840"/>
      <w:pgMar w:top="1040" w:bottom="280" w:left="15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>
      <w:spacing w:before="66"/>
      <w:ind w:left="119"/>
    </w:pPr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Мунира</dc:creator>
  <dcterms:created xsi:type="dcterms:W3CDTF">2023-05-05T10:10:59Z</dcterms:created>
  <dcterms:modified xsi:type="dcterms:W3CDTF">2023-05-05T10:10:59Z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2023-05-05T00:00:00Z</vt:filetime>
  </property>
</Properties>
</file>